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jc w:val="center"/>
        <w:snapToGrid w:val="0"/>
      </w:pPr>
      <w:r>
        <w:t>Document Collection Authorisation</w:t>
      </w:r>
    </w:p>
    <w:p>
      <w:pPr>
        <w:spacing w:after="200"/>
        <w:snapToGrid w:val="0"/>
        <w:jc w:val="left"/>
      </w:pPr>
      <w:r>
        <w:t>For collection of specified documents only. Confirm whether the organisation allows collection by an agent and requires its own form.</w:t>
      </w:r>
    </w:p>
    <w:p>
      <w:pPr>
        <w:spacing w:after="160"/>
        <w:snapToGrid w:val="0"/>
        <w:jc w:val="left"/>
      </w:pPr>
      <w:r>
        <w:t>Principal name and contact details</w:t>
        <w:br/>
        <w:t>____________________________________________________</w:t>
      </w:r>
    </w:p>
    <w:p>
      <w:pPr>
        <w:spacing w:after="160"/>
        <w:snapToGrid w:val="0"/>
        <w:jc w:val="left"/>
      </w:pPr>
      <w:r>
        <w:t>Agent name and contact details</w:t>
        <w:br/>
        <w:t>____________________________________________________</w:t>
      </w:r>
    </w:p>
    <w:p>
      <w:pPr>
        <w:spacing w:after="160"/>
        <w:snapToGrid w:val="0"/>
        <w:jc w:val="left"/>
      </w:pPr>
      <w:r>
        <w:t>Releasing organisation and department</w:t>
        <w:br/>
        <w:t>____________________________________________________</w:t>
      </w:r>
    </w:p>
    <w:p>
      <w:pPr>
        <w:spacing w:after="160"/>
        <w:snapToGrid w:val="0"/>
        <w:jc w:val="left"/>
      </w:pPr>
      <w:r>
        <w:t>Specified documents and application reference</w:t>
        <w:br/>
        <w:t>____________________________________________________</w:t>
      </w:r>
    </w:p>
    <w:p>
      <w:pPr>
        <w:spacing w:after="160"/>
        <w:snapToGrid w:val="0"/>
        <w:jc w:val="left"/>
      </w:pPr>
      <w:r>
        <w:t>Delivery arrangements to principal</w:t>
        <w:br/>
        <w:t>____________________________________________________</w:t>
      </w:r>
    </w:p>
    <w:p>
      <w:pPr>
        <w:spacing w:after="160"/>
        <w:snapToGrid w:val="0"/>
        <w:jc w:val="left"/>
      </w:pPr>
      <w:r>
        <w:t>Authority start and end dates</w:t>
        <w:br/>
        <w:t>____________________________________________________</w:t>
      </w:r>
    </w:p>
    <w:p>
      <w:pPr>
        <w:keepLines/>
        <w:snapToGrid w:val="0"/>
        <w:jc w:val="left"/>
      </w:pPr>
      <w:r>
        <w:t>I authorise the agent named above, during the stated period, only to collect the specified documents from the named organisation and deliver them to me as stated. The agent may not delegate this authority and may sign only a receipt for the documents. There is no authority to sign other legal documents, amend records, make new applications, dispose of assets or conduct financial transactions.</w:t>
      </w:r>
    </w:p>
    <w:p>
      <w:pPr>
        <w:keepLines/>
        <w:snapToGrid w:val="0"/>
        <w:jc w:val="left"/>
      </w:pPr>
      <w:r>
        <w:t>Signature: ____________________   Date: ____________________</w:t>
        <w:br/>
        <w:t>Place of signing: ________________________________________</w:t>
      </w:r>
    </w:p>
    <w:p>
      <w:pPr>
        <w:keepLines/>
        <w:snapToGrid w:val="0"/>
        <w:jc w:val="left"/>
      </w:pPr>
      <w:r>
        <w:rPr>
          <w:sz w:val="18"/>
        </w:rPr>
        <w:t>Confirm the recipient’s format, language and signing requirements first. Enter only necessary, accurate details; do not sign before the signing procedure is confirmed. Any notarial certificate or jurat is completed separately by the professional. General information, not individual legal advice; acceptance is not guaranteed.</w:t>
      </w:r>
    </w:p>
    <w:sectPr>
      <w:headerReference w:type="default" r:id="rId5"/>
      <w:footerReference w:type="default" r:id="rId6"/>
      <w:headerReference w:type="first" r:id="rId7"/>
      <w:footerReference w:type="first" r:id="rId8"/>
      <w:headerReference w:type="even" r:id="rId9"/>
      <w:footerReference w:type="even" r:id="rId10"/>
      <w:type w:val="nextPage"/>
      <w:pgSz w:w="12240" w:h="15840"/>
      <w:pgMar w:left="1800" w:right="1800" w:gutter="0" w:header="0" w:top="1440" w:footer="0" w:bottom="1440"/>
      <w:pgNumType w:fmt="decimal"/>
      <w:formProt w:val="false"/>
      <w:textDirection w:val="lrTb"/>
      <w:docGrid w:type="default" w:linePitch="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0"/>
    <w:family w:val="swiss"/>
    <w:pitch w:val="variable"/>
  </w:font>
  <w:font w:name="Liberation Sans">
    <w:altName w:val="Arial"/>
    <w:charset w:val="01"/>
    <w:family w:val="swiss"/>
    <w:pitch w:val="variable"/>
  </w:font>
  <w:font w:name="SimSun">
    <w:altName w:val="宋体"/>
    <w:charset w:val="86"/>
    <w:family w:val="auto"/>
    <w:pitch w:val="variabl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We Care Legal Services P.C. | wecarelegal.ca | 2026-10-08</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settings.xml><?xml version="1.0" encoding="utf-8"?>
<w:settings xmlns:w="http://schemas.openxmlformats.org/wordprocessingml/2006/main">
  <w:zoom w:percent="100"/>
  <w:defaultTabStop w:val="420"/>
  <w:autoHyphenation w:val="true"/>
  <w:hyphenationZone w:val="0"/>
  <w:compat>
    <w:doNotExpandShiftReturn/>
    <w:adjustLineHeightInTable/>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sz w:val="24"/>
        <w:szCs w:val="24"/>
        <w:lang w:val="en-US" w:eastAsia="zh-CN" w:bidi="hi-IN"/>
      </w:rPr>
    </w:rPrDefault>
    <w:pPrDefault>
      <w:pPr>
        <w:suppressAutoHyphens w:val="true"/>
        <w:snapToGrid w:val="0"/>
      </w:pPr>
    </w:pPrDefault>
  </w:docDefaults>
  <w:style w:type="paragraph" w:styleId="Normal">
    <w:name w:val="Normal"/>
    <w:qFormat/>
    <w:pPr>
      <w:widowControl w:val="false"/>
      <w:bidi w:val="0"/>
      <w:spacing w:line="269" w:lineRule="auto" w:after="140" w:before="0"/>
      <w:jc w:val="both"/>
      <w:snapToGrid w:val="0"/>
    </w:pPr>
    <w:rPr>
      <w:rFonts w:ascii="Arial" w:hAnsi="Arial" w:eastAsia="Noto Sans CJK SC" w:cs="Times New Roman"/>
      <w:color w:val="000000"/>
      <w:kern w:val="2"/>
      <w:sz w:val="22"/>
      <w:szCs w:val="24"/>
      <w:lang w:bidi="ar-SA" w:val="en-US" w:eastAsia="zh-CN"/>
    </w:rPr>
  </w:style>
  <w:style w:type="character" w:styleId="Style14">
    <w:name w:val="默认段落字体"/>
    <w:qFormat/>
    <w:rPr/>
  </w:style>
  <w:style w:type="character" w:styleId="Char">
    <w:name w:val="页眉 Char"/>
    <w:basedOn w:val="Style14"/>
    <w:qFormat/>
    <w:rPr>
      <w:kern w:val="2"/>
      <w:sz w:val="18"/>
      <w:szCs w:val="18"/>
    </w:rPr>
  </w:style>
  <w:style w:type="character" w:styleId="Char1">
    <w:name w:val="页脚 Char"/>
    <w:basedOn w:val="Style14"/>
    <w:qFormat/>
    <w:rPr>
      <w:kern w:val="2"/>
      <w:sz w:val="18"/>
      <w:szCs w:val="18"/>
    </w:rPr>
  </w:style>
  <w:style w:type="paragraph" w:styleId="Heading">
    <w:name w:val="Heading"/>
    <w:basedOn w:val="Normal"/>
    <w:next w:val="BodyText"/>
    <w:qFormat/>
    <w:pPr>
      <w:keepNext w:val="true"/>
      <w:spacing w:before="240" w:after="120"/>
      <w:snapToGrid w:val="0"/>
    </w:pPr>
    <w:rPr>
      <w:rFonts w:ascii="Liberation Sans" w:hAnsi="Liberation Sans" w:eastAsia="Noto Sans CJK SC" w:cs="Arial Unicode MS"/>
      <w:sz w:val="28"/>
      <w:szCs w:val="28"/>
    </w:rPr>
  </w:style>
  <w:style w:type="paragraph" w:styleId="BodyText">
    <w:name w:val="Body Text"/>
    <w:basedOn w:val="Normal"/>
    <w:pPr>
      <w:spacing w:lineRule="auto" w:line="276" w:before="0" w:after="140"/>
      <w:snapToGrid w:val="0"/>
    </w:pPr>
    <w:rPr/>
  </w:style>
  <w:style w:type="paragraph" w:styleId="List">
    <w:name w:val="List"/>
    <w:basedOn w:val="BodyText"/>
    <w:pPr>
      <w:snapToGrid w:val="0"/>
    </w:pPr>
    <w:rPr>
      <w:rFonts w:cs="Arial Unicode MS"/>
    </w:rPr>
  </w:style>
  <w:style w:type="paragraph" w:styleId="Caption">
    <w:name w:val="caption"/>
    <w:basedOn w:val="Normal"/>
    <w:qFormat/>
    <w:pPr>
      <w:suppressLineNumbers/>
      <w:spacing w:before="120" w:after="120"/>
      <w:snapToGrid w:val="0"/>
    </w:pPr>
    <w:rPr>
      <w:rFonts w:cs="Arial Unicode MS"/>
      <w:i/>
      <w:iCs/>
      <w:sz w:val="24"/>
      <w:szCs w:val="24"/>
    </w:rPr>
  </w:style>
  <w:style w:type="paragraph" w:styleId="Index">
    <w:name w:val="Index"/>
    <w:basedOn w:val="Normal"/>
    <w:qFormat/>
    <w:pPr>
      <w:suppressLineNumbers/>
      <w:snapToGrid w:val="0"/>
    </w:pPr>
    <w:rPr>
      <w:rFonts w:cs="Arial Unicode MS"/>
    </w:rPr>
  </w:style>
  <w:style w:type="paragraph" w:styleId="HeaderandFooter">
    <w:name w:val="Header and Footer"/>
    <w:basedOn w:val="Normal"/>
    <w:qFormat/>
    <w:pPr>
      <w:suppressLineNumbers/>
      <w:tabs>
        <w:tab w:val="clear" w:pos="420"/>
        <w:tab w:val="center" w:pos="4986" w:leader="none"/>
        <w:tab w:val="right" w:pos="9972" w:leader="none"/>
      </w:tabs>
      <w:snapToGrid w:val="0"/>
    </w:pPr>
    <w:rPr/>
  </w:style>
  <w:style w:type="paragraph" w:styleId="Header">
    <w:name w:val="header"/>
    <w:basedOn w:val="Normal"/>
    <w:pPr>
      <w:tabs>
        <w:tab w:val="clear" w:pos="420"/>
        <w:tab w:val="center" w:pos="4153" w:leader="none"/>
        <w:tab w:val="right" w:pos="8306" w:leader="none"/>
      </w:tabs>
      <w:jc w:val="center"/>
      <w:snapToGrid w:val="0"/>
    </w:pPr>
    <w:rPr>
      <w:sz w:val="18"/>
      <w:szCs w:val="18"/>
    </w:rPr>
  </w:style>
  <w:style w:type="paragraph" w:styleId="Footer">
    <w:name w:val="footer"/>
    <w:basedOn w:val="Normal"/>
    <w:pPr>
      <w:tabs>
        <w:tab w:val="clear" w:pos="420"/>
        <w:tab w:val="center" w:pos="4153" w:leader="none"/>
        <w:tab w:val="right" w:pos="8306" w:leader="none"/>
      </w:tabs>
      <w:jc w:val="start"/>
      <w:snapToGrid w:val="0"/>
    </w:pPr>
    <w:rPr>
      <w:sz w:val="18"/>
      <w:szCs w:val="18"/>
    </w:rPr>
  </w:style>
  <w:style w:type="paragraph" w:customStyle="1" w:styleId="Title">
    <w:name w:val="Title"/>
    <w:pPr>
      <w:spacing w:line="269" w:lineRule="auto" w:after="140" w:before="0"/>
      <w:snapToGrid w:val="0"/>
    </w:pPr>
    <w:rPr>
      <w:rFonts w:ascii="Arial" w:hAnsi="Arial" w:eastAsia="Noto Sans CJK SC"/>
      <w:color w:val="000000"/>
      <w:sz w:val="4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header" Target="header3.xml"/><Relationship Id="rId10" Type="http://schemas.openxmlformats.org/officeDocument/2006/relationships/footer" Target="footer3.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TotalTime>
  <Application>LibreOfficeDev/26.8.0.0.alpha0$MacOSX_AARCH64 LibreOffice_project/2c87e51eeaa2b413ff4ae097b2705eea1995d8e5</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2019-03-06T00:11:00Z</dcterms:created>
  <dc:creator>We Care Legal Services P.C.</dc:creator>
  <dc:description/>
  <cp:keywords/>
  <dc:language/>
  <cp:lastModifiedBy/>
  <cp:lastPrinted>2018-10-23T10:31:00Z</cp:lastPrinted>
  <dcterms:modified xsi:type="dcterms:W3CDTF">2020-01-18T19:29:00Z</dcterms:modified>
  <cp:revision>7</cp:revision>
  <dc:subject/>
  <dc:title>Document Collection Authorisation</dc:title>
  <cp:category/>
  <dc:identifier/>
</cp:coreProperties>
</file>