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身后事务资料代领委托书</w:t>
      </w:r>
    </w:p>
    <w:p>
      <w:pPr>
        <w:spacing w:after="200"/>
        <w:snapToGrid w:val="0"/>
      </w:pPr>
      <w:r>
        <w:t>仅供有权取得的资料领取。遗产管理、继承选择及赠与应另行取得适当法律意见。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5443"/>
      </w:tblGrid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委托人姓名及联系方式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受托人姓名及联系方式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资料交付机构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相关已故人士及档案识别信息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委托人获准取得的指定资料及资格依据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交付方式 授权开始及截止日期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</w:tbl>
    <w:p>
      <w:pPr>
        <w:snapToGrid w:val="0"/>
      </w:pPr>
    </w:p>
    <w:p>
      <w:pPr>
        <w:keepLines/>
        <w:snapToGrid w:val="0"/>
      </w:pPr>
      <w:r>
        <w:t>本人授权上述受托人在所列期限内，仅领取交付机构确认本人有权取得的指定资料，并交付本人。仅可签署资料领取收据，不得转委托。本授权不授予遗产管理权，不确认继承人身份，不允许接受或放弃继承、处分遗产、进行赠与、领取款项或签署和解文件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6"/>
      <w:footerReference w:type="default" r:id="rId7"/>
      <w:headerReference w:type="first" r:id="rId8"/>
      <w:footerReference w:type="first" r:id="rId9"/>
      <w:headerReference w:type="even" r:id="rId10"/>
      <w:footerReference w:type="even" r:id="rId11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imSun">
    <w:altName w:val="宋体"/>
    <w:charset w:val="86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chineseCountingThousand"/>
      <w:lvlText w:val="%1、"/>
      <w:lvlJc w:val="start"/>
      <w:pPr>
        <w:tabs>
          <w:tab w:val="num" w:pos="0"/>
        </w:tabs>
        <w:ind w:start="853" w:hanging="720"/>
      </w:pPr>
      <w:rPr>
        <w:rFonts w:ascii="SimSun;宋体" w:hAnsi="SimSun;宋体" w:eastAsia="SimSun;宋体"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SimSun;宋体" w:hAnsi="SimSun;宋体" w:eastAsia="SimSun;宋体" w:cs="Times New Roman"/>
    </w:rPr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2018-08-10T23:03:00Z</dcterms:created>
  <dc:creator>We Care Legal Services P.C.</dc:creator>
  <dc:description/>
  <cp:keywords/>
  <dc:language/>
  <cp:lastModifiedBy/>
  <cp:lastPrinted>2018-08-10T23:05:00Z</cp:lastPrinted>
  <dcterms:modified xsi:type="dcterms:W3CDTF">2020-01-28T22:03:00Z</dcterms:modified>
  <cp:revision>9</cp:revision>
  <dc:subject/>
  <dc:title>身后事务资料代领委托书</dc:title>
  <cp:category/>
  <dc:identifier/>
</cp:coreProperties>
</file>