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Same Person Statement</w:t>
      </w:r>
    </w:p>
    <w:p>
      <w:pPr>
        <w:spacing w:after="200"/>
        <w:snapToGrid w:val="0"/>
        <w:jc w:val="left"/>
      </w:pPr>
      <w:r>
        <w:t>Use to explain that different records identify you as the same person. It does not replace identification or amend official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9"/>
        <w:gridCol w:w="5925"/>
      </w:tblGrid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Declarant name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Date of birth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Record A type issuer name and reference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Record B type issuer name and reference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Reason for differences and relevant dates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Recipient purpose and supporting records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</w:tbl>
    <w:p>
      <w:pPr>
        <w:snapToGrid w:val="0"/>
        <w:jc w:val="left"/>
      </w:pPr>
    </w:p>
    <w:p>
      <w:pPr>
        <w:keepLines/>
        <w:snapToGrid w:val="0"/>
        <w:jc w:val="left"/>
      </w:pPr>
      <w:r>
        <w:t>I confirm that both records identified above refer to me. The reason for differences in names or other recorded details is stated above. I have checked the information supplied and included only facts I can confirm. To the best of my knowledge, it is true and accurate.</w:t>
      </w:r>
    </w:p>
    <w:p>
      <w:pPr>
        <w:keepLines/>
        <w:snapToGrid w:val="0"/>
        <w:jc w:val="left"/>
      </w:pPr>
      <w:r>
        <w:t>Signature: ____________________   Date: ____________________</w:t>
        <w:br/>
        <w:t>Place of signing: ________________________________________</w:t>
      </w:r>
    </w:p>
    <w:p>
      <w:pPr>
        <w:keepLines/>
        <w:snapToGrid w:val="0"/>
        <w:jc w:val="left"/>
      </w:pPr>
      <w:r>
        <w:rPr>
          <w:sz w:val="18"/>
        </w:rPr>
        <w:t>Confirm the recipient’s format, language and signing requirements first. Enter only necessary, accurate details; do not sign before the signing procedure is confirmed. Any notarial certificate or jurat is completed separately by the professional. General information, not individual legal advice; acceptance is not guaranteed.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418" w:right="1418" w:gutter="0" w:header="0" w:top="1247" w:footer="0" w:bottom="1247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86"/>
    <w:family w:val="swiss"/>
    <w:pitch w:val="variable"/>
  </w:font>
  <w:font w:name="STFangsong">
    <w:charset w:val="86"/>
    <w:family w:val="auto"/>
    <w:pitch w:val="variable"/>
  </w:font>
  <w:font w:name="SimSun">
    <w:altName w:val="宋体"/>
    <w:charset w:val="86"/>
    <w:family w:val="auto"/>
    <w:pitch w:val="variable"/>
  </w:font>
  <w:font w:name="仿宋">
    <w:altName w:val="Arial Unicode MS"/>
    <w:charset w:val="86"/>
    <w:family w:val="modern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Arial" w:hAnsi="Arial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A">
    <w:name w:val="正文 A"/>
    <w:qFormat/>
    <w:pPr>
      <w:widowControl w:val="false"/>
      <w:bidi w:val="0"/>
      <w:jc w:val="both"/>
      <w:snapToGrid w:val="0"/>
    </w:pPr>
    <w:rPr>
      <w:rFonts w:ascii="Arial Unicode MS" w:hAnsi="Arial Unicode MS" w:eastAsia="Times New Roman" w:cs="Arial Unicode MS" w:hint="eastAsia"/>
      <w:color w:val="000000"/>
      <w:kern w:val="2"/>
      <w:sz w:val="21"/>
      <w:szCs w:val="21"/>
      <w:lang w:bidi="ar-SA" w:val="en-US" w:eastAsia="zh-CN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Arial" w:hAnsi="Arial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2020-12-30T23:22:00Z</dcterms:created>
  <dc:creator>We Care Legal Services P.C.</dc:creator>
  <dc:description/>
  <cp:keywords/>
  <dc:language/>
  <cp:lastModifiedBy/>
  <cp:lastPrinted>2017-10-24T17:52:00Z</cp:lastPrinted>
  <dcterms:modified xsi:type="dcterms:W3CDTF">2023-11-09T11:46:00Z</dcterms:modified>
  <cp:revision>7</cp:revision>
  <dc:subject/>
  <dc:title>Same Person Statement</dc:title>
  <cp:category/>
  <dc:identifier/>
</cp:coreProperties>
</file>